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63C" w:rsidRPr="005B744D" w:rsidRDefault="003D063C" w:rsidP="00192D71">
      <w:pPr>
        <w:spacing w:line="240" w:lineRule="auto"/>
        <w:rPr>
          <w:rFonts w:ascii="Arial" w:hAnsi="Arial" w:cs="Arial"/>
          <w:bCs/>
          <w:sz w:val="20"/>
        </w:rPr>
      </w:pPr>
      <w:r w:rsidRPr="005B744D">
        <w:rPr>
          <w:rFonts w:ascii="Arial" w:hAnsi="Arial" w:cs="Arial"/>
          <w:bCs/>
          <w:sz w:val="20"/>
        </w:rPr>
        <w:t>Paroisse des Hautes Joux</w:t>
      </w:r>
      <w:r w:rsidR="0085281B" w:rsidRPr="005B744D">
        <w:rPr>
          <w:rFonts w:ascii="Arial" w:hAnsi="Arial" w:cs="Arial"/>
          <w:bCs/>
          <w:sz w:val="20"/>
        </w:rPr>
        <w:br/>
        <w:t>Par Julien Von Allmen, président du Conseil paroissial</w:t>
      </w:r>
    </w:p>
    <w:p w:rsidR="003D063C" w:rsidRPr="005B744D" w:rsidRDefault="003D063C" w:rsidP="00192D71">
      <w:pPr>
        <w:spacing w:line="240" w:lineRule="auto"/>
        <w:rPr>
          <w:rFonts w:ascii="Arial" w:hAnsi="Arial" w:cs="Arial"/>
          <w:sz w:val="20"/>
        </w:rPr>
      </w:pPr>
      <w:r w:rsidRPr="005B744D">
        <w:rPr>
          <w:rFonts w:ascii="Arial" w:hAnsi="Arial" w:cs="Arial"/>
          <w:sz w:val="20"/>
        </w:rPr>
        <w:t>L’année 2020 fut ce</w:t>
      </w:r>
      <w:r w:rsidR="0085281B" w:rsidRPr="005B744D">
        <w:rPr>
          <w:rFonts w:ascii="Arial" w:hAnsi="Arial" w:cs="Arial"/>
          <w:sz w:val="20"/>
        </w:rPr>
        <w:t xml:space="preserve"> qu’elle a été partout ailleurs</w:t>
      </w:r>
      <w:r w:rsidRPr="005B744D">
        <w:rPr>
          <w:rFonts w:ascii="Arial" w:hAnsi="Arial" w:cs="Arial"/>
          <w:sz w:val="20"/>
        </w:rPr>
        <w:t>: distante, recluse et difficile. Mais si profondes que sont ces ténèbres, la lumière de l’espérance et de la foi luit toujours dans l’obscurité.</w:t>
      </w:r>
    </w:p>
    <w:p w:rsidR="003D063C" w:rsidRPr="005B744D" w:rsidRDefault="00AA1891" w:rsidP="00192D71">
      <w:pPr>
        <w:spacing w:line="240" w:lineRule="auto"/>
        <w:rPr>
          <w:rFonts w:ascii="Arial" w:hAnsi="Arial" w:cs="Arial"/>
          <w:sz w:val="20"/>
        </w:rPr>
      </w:pPr>
      <w:r w:rsidRPr="005B744D">
        <w:rPr>
          <w:rFonts w:ascii="Arial" w:hAnsi="Arial" w:cs="Arial"/>
          <w:sz w:val="20"/>
        </w:rPr>
        <w:t>Au printemps, d</w:t>
      </w:r>
      <w:r w:rsidR="003D063C" w:rsidRPr="005B744D">
        <w:rPr>
          <w:rFonts w:ascii="Arial" w:hAnsi="Arial" w:cs="Arial"/>
          <w:sz w:val="20"/>
        </w:rPr>
        <w:t>urant</w:t>
      </w:r>
      <w:r w:rsidRPr="005B744D">
        <w:rPr>
          <w:rFonts w:ascii="Arial" w:hAnsi="Arial" w:cs="Arial"/>
          <w:sz w:val="20"/>
        </w:rPr>
        <w:t xml:space="preserve"> plusieurs semaines</w:t>
      </w:r>
      <w:r w:rsidR="003D063C" w:rsidRPr="005B744D">
        <w:rPr>
          <w:rFonts w:ascii="Arial" w:hAnsi="Arial" w:cs="Arial"/>
          <w:sz w:val="20"/>
        </w:rPr>
        <w:t xml:space="preserve">, le lien fut </w:t>
      </w:r>
      <w:r w:rsidR="0085281B" w:rsidRPr="005B744D">
        <w:rPr>
          <w:rFonts w:ascii="Arial" w:hAnsi="Arial" w:cs="Arial"/>
          <w:sz w:val="20"/>
        </w:rPr>
        <w:t>«</w:t>
      </w:r>
      <w:r w:rsidR="003D063C" w:rsidRPr="005B744D">
        <w:rPr>
          <w:rFonts w:ascii="Arial" w:hAnsi="Arial" w:cs="Arial"/>
          <w:iCs/>
          <w:sz w:val="20"/>
        </w:rPr>
        <w:t>Partage</w:t>
      </w:r>
      <w:r w:rsidR="0085281B" w:rsidRPr="005B744D">
        <w:rPr>
          <w:rFonts w:ascii="Arial" w:hAnsi="Arial" w:cs="Arial"/>
          <w:iCs/>
          <w:sz w:val="20"/>
        </w:rPr>
        <w:t>»</w:t>
      </w:r>
      <w:r w:rsidR="003D063C" w:rsidRPr="005B744D">
        <w:rPr>
          <w:rFonts w:ascii="Arial" w:hAnsi="Arial" w:cs="Arial"/>
          <w:sz w:val="20"/>
        </w:rPr>
        <w:t xml:space="preserve">, un numéro spécial du journal paroissial qui paraissait chaque semaine. Une méditation, une prière, quelques informations. De quoi se tenir les coudes chacun chez soi. Forcée par les événements, cette démarche permet de faire évoluer le journal paroissial </w:t>
      </w:r>
      <w:r w:rsidR="0085281B" w:rsidRPr="005B744D">
        <w:rPr>
          <w:rFonts w:ascii="Arial" w:hAnsi="Arial" w:cs="Arial"/>
          <w:sz w:val="20"/>
        </w:rPr>
        <w:t>«</w:t>
      </w:r>
      <w:r w:rsidR="0085281B" w:rsidRPr="005B744D">
        <w:rPr>
          <w:rFonts w:ascii="Arial" w:hAnsi="Arial" w:cs="Arial"/>
          <w:iCs/>
          <w:sz w:val="20"/>
        </w:rPr>
        <w:t>L</w:t>
      </w:r>
      <w:r w:rsidR="003D063C" w:rsidRPr="005B744D">
        <w:rPr>
          <w:rFonts w:ascii="Arial" w:hAnsi="Arial" w:cs="Arial"/>
          <w:iCs/>
          <w:sz w:val="20"/>
        </w:rPr>
        <w:t>a Pive</w:t>
      </w:r>
      <w:r w:rsidR="0085281B" w:rsidRPr="005B744D">
        <w:rPr>
          <w:rFonts w:ascii="Arial" w:hAnsi="Arial" w:cs="Arial"/>
          <w:iCs/>
          <w:sz w:val="20"/>
        </w:rPr>
        <w:t>»</w:t>
      </w:r>
      <w:r w:rsidR="003D063C" w:rsidRPr="005B744D">
        <w:rPr>
          <w:rFonts w:ascii="Arial" w:hAnsi="Arial" w:cs="Arial"/>
          <w:sz w:val="20"/>
        </w:rPr>
        <w:t xml:space="preserve"> de bimestriel à bimensuel, un investissement pertinent dans la paroisse.</w:t>
      </w:r>
    </w:p>
    <w:p w:rsidR="003D063C" w:rsidRPr="005B744D" w:rsidRDefault="003D063C" w:rsidP="00192D71">
      <w:pPr>
        <w:spacing w:line="240" w:lineRule="auto"/>
        <w:rPr>
          <w:rFonts w:ascii="Arial" w:hAnsi="Arial" w:cs="Arial"/>
          <w:sz w:val="20"/>
        </w:rPr>
      </w:pPr>
      <w:r w:rsidRPr="005B744D">
        <w:rPr>
          <w:rFonts w:ascii="Arial" w:hAnsi="Arial" w:cs="Arial"/>
          <w:sz w:val="20"/>
        </w:rPr>
        <w:t>A l’automne, une méditation en ligne a été expérimentée le dimanche. Rassemblant plusieurs personnes d’âges et d’horizon</w:t>
      </w:r>
      <w:r w:rsidR="00AA1891" w:rsidRPr="005B744D">
        <w:rPr>
          <w:rFonts w:ascii="Arial" w:hAnsi="Arial" w:cs="Arial"/>
          <w:sz w:val="20"/>
        </w:rPr>
        <w:t>s</w:t>
      </w:r>
      <w:r w:rsidRPr="005B744D">
        <w:rPr>
          <w:rFonts w:ascii="Arial" w:hAnsi="Arial" w:cs="Arial"/>
          <w:sz w:val="20"/>
        </w:rPr>
        <w:t xml:space="preserve"> différents, le format séduit et permet de prolonger la réflexion et l’expérimentation de ce nouveau moyen d’entrer en contact entre nous et avec la Parole de Dieu.</w:t>
      </w:r>
    </w:p>
    <w:p w:rsidR="003D063C" w:rsidRPr="005B744D" w:rsidRDefault="003D063C" w:rsidP="00192D71">
      <w:pPr>
        <w:spacing w:line="240" w:lineRule="auto"/>
        <w:rPr>
          <w:rFonts w:ascii="Arial" w:hAnsi="Arial" w:cs="Arial"/>
          <w:sz w:val="20"/>
        </w:rPr>
      </w:pPr>
      <w:r w:rsidRPr="005B744D">
        <w:rPr>
          <w:rFonts w:ascii="Arial" w:hAnsi="Arial" w:cs="Arial"/>
          <w:sz w:val="20"/>
        </w:rPr>
        <w:t>Bon an, mal an, les cultes ont permis de réunir les fidèles durant l’été et l’hiver. Malgré les limitations, la paroisse a offert tout ce qu’elle pouvait pour les fêtes</w:t>
      </w:r>
      <w:r w:rsidR="0085281B" w:rsidRPr="005B744D">
        <w:rPr>
          <w:rFonts w:ascii="Arial" w:hAnsi="Arial" w:cs="Arial"/>
          <w:sz w:val="20"/>
        </w:rPr>
        <w:t xml:space="preserve"> de Noël, dont un culte depuis L</w:t>
      </w:r>
      <w:r w:rsidRPr="005B744D">
        <w:rPr>
          <w:rFonts w:ascii="Arial" w:hAnsi="Arial" w:cs="Arial"/>
          <w:sz w:val="20"/>
        </w:rPr>
        <w:t>es Ponts-de-Martel retransmis en direct sur les réseaux sociaux. La proclamation de la Parole et la louange de Dieu surpassent toutes les restrictions !</w:t>
      </w:r>
    </w:p>
    <w:p w:rsidR="003D063C" w:rsidRPr="005B744D" w:rsidRDefault="003D063C" w:rsidP="00192D71">
      <w:pPr>
        <w:spacing w:line="240" w:lineRule="auto"/>
        <w:rPr>
          <w:rFonts w:ascii="Arial" w:hAnsi="Arial" w:cs="Arial"/>
          <w:sz w:val="20"/>
        </w:rPr>
      </w:pPr>
      <w:r w:rsidRPr="005B744D">
        <w:rPr>
          <w:rFonts w:ascii="Arial" w:hAnsi="Arial" w:cs="Arial"/>
          <w:sz w:val="20"/>
        </w:rPr>
        <w:t>La maison de paroisse du Locle, lieu emblématique de la culture de la ville, souffre depuis plusieurs années d’un déficit toujours plus lourd à porter. Aussi, un groupe de travail s’est mis à la tâche ardue de lui dessiner un avenir en 2021.</w:t>
      </w:r>
    </w:p>
    <w:p w:rsidR="003D063C" w:rsidRPr="005B744D" w:rsidRDefault="003D063C" w:rsidP="00192D71">
      <w:pPr>
        <w:spacing w:line="240" w:lineRule="auto"/>
        <w:rPr>
          <w:rFonts w:ascii="Arial" w:hAnsi="Arial" w:cs="Arial"/>
          <w:sz w:val="20"/>
        </w:rPr>
      </w:pPr>
      <w:r w:rsidRPr="005B744D">
        <w:rPr>
          <w:rFonts w:ascii="Arial" w:hAnsi="Arial" w:cs="Arial"/>
          <w:sz w:val="20"/>
        </w:rPr>
        <w:t>L’œcuménisme a pu être entretenu avec nos amis catholiques lor</w:t>
      </w:r>
      <w:r w:rsidR="005B744D" w:rsidRPr="005B744D">
        <w:rPr>
          <w:rFonts w:ascii="Arial" w:hAnsi="Arial" w:cs="Arial"/>
          <w:sz w:val="20"/>
        </w:rPr>
        <w:t>s de deux célébrations communes :</w:t>
      </w:r>
      <w:r w:rsidRPr="005B744D">
        <w:rPr>
          <w:rFonts w:ascii="Arial" w:hAnsi="Arial" w:cs="Arial"/>
          <w:sz w:val="20"/>
        </w:rPr>
        <w:t xml:space="preserve"> en janvier à la semaine de l’Unité et en septembre au Jeûne fédéral. La solidarité et l’échange avec les autres Eglises réussit également à faire une démonstration de résilience, notamment aux Ponts-de-Martel.</w:t>
      </w:r>
    </w:p>
    <w:p w:rsidR="003D063C" w:rsidRPr="005B744D" w:rsidRDefault="003D063C" w:rsidP="00192D71">
      <w:pPr>
        <w:spacing w:line="240" w:lineRule="auto"/>
        <w:rPr>
          <w:rFonts w:ascii="Arial" w:hAnsi="Arial" w:cs="Arial"/>
          <w:sz w:val="20"/>
        </w:rPr>
      </w:pPr>
      <w:r w:rsidRPr="005B744D">
        <w:rPr>
          <w:rFonts w:ascii="Arial" w:hAnsi="Arial" w:cs="Arial"/>
          <w:sz w:val="20"/>
        </w:rPr>
        <w:t>Les activités Terre Nouvelle traditionnelles, comme la vente des roses ou le repas missionnaire des Ponts-de-Martel, ne font pas bon ménage avec la situation. Pour elles, il a été plus difficile d’imaginer des substituts efficaces.</w:t>
      </w:r>
    </w:p>
    <w:p w:rsidR="003D063C" w:rsidRPr="005B744D" w:rsidRDefault="003D063C" w:rsidP="00192D71">
      <w:pPr>
        <w:spacing w:line="240" w:lineRule="auto"/>
        <w:rPr>
          <w:rFonts w:ascii="Arial" w:hAnsi="Arial" w:cs="Arial"/>
          <w:sz w:val="20"/>
        </w:rPr>
      </w:pPr>
      <w:r w:rsidRPr="005B744D">
        <w:rPr>
          <w:rFonts w:ascii="Arial" w:hAnsi="Arial" w:cs="Arial"/>
          <w:sz w:val="20"/>
        </w:rPr>
        <w:t>Les activités de jeunesse, de l’Eveil à la foi au KT ont été adaptées, afin de continuer la mission de faire connaître le message de Jés</w:t>
      </w:r>
      <w:r w:rsidR="0085281B" w:rsidRPr="005B744D">
        <w:rPr>
          <w:rFonts w:ascii="Arial" w:hAnsi="Arial" w:cs="Arial"/>
          <w:sz w:val="20"/>
        </w:rPr>
        <w:t>us-Christ à la jeune génération</w:t>
      </w:r>
      <w:r w:rsidRPr="005B744D">
        <w:rPr>
          <w:rFonts w:ascii="Arial" w:hAnsi="Arial" w:cs="Arial"/>
          <w:sz w:val="20"/>
        </w:rPr>
        <w:t>: vidéoconférence, célébrations adaptées ou encore par petits groupes respectant les limitations.</w:t>
      </w:r>
    </w:p>
    <w:p w:rsidR="00561D8F" w:rsidRPr="005B744D" w:rsidRDefault="003D063C" w:rsidP="00192D71">
      <w:pPr>
        <w:spacing w:line="240" w:lineRule="auto"/>
        <w:rPr>
          <w:rFonts w:ascii="Arial" w:hAnsi="Arial" w:cs="Arial"/>
          <w:sz w:val="20"/>
        </w:rPr>
      </w:pPr>
      <w:r w:rsidRPr="005B744D">
        <w:rPr>
          <w:rFonts w:ascii="Arial" w:hAnsi="Arial" w:cs="Arial"/>
          <w:sz w:val="20"/>
        </w:rPr>
        <w:t>Enfin, de manière informelle, les échanges téléphoniques ou épistolaires permettent de maintenir les liens. Liens qui sont fondamentaux car l’Eglise de Jésus-Christ ne se laisse pas cloîtrer par des règles sanitaires et survit malgré tout.</w:t>
      </w:r>
    </w:p>
    <w:sectPr w:rsidR="00561D8F" w:rsidRPr="005B744D"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D063C"/>
    <w:rsid w:val="00192D71"/>
    <w:rsid w:val="003D063C"/>
    <w:rsid w:val="003F7842"/>
    <w:rsid w:val="00501169"/>
    <w:rsid w:val="00561D8F"/>
    <w:rsid w:val="005B744D"/>
    <w:rsid w:val="00683F8B"/>
    <w:rsid w:val="0085281B"/>
    <w:rsid w:val="00886830"/>
    <w:rsid w:val="00A6791B"/>
    <w:rsid w:val="00AA1891"/>
    <w:rsid w:val="00F4297E"/>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63C"/>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225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400</Words>
  <Characters>2202</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2021-03-08T18:23:00Z</dcterms:created>
  <dcterms:modified xsi:type="dcterms:W3CDTF">2021-03-17T21:59:00Z</dcterms:modified>
</cp:coreProperties>
</file>